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87" w:rsidRDefault="00AB22F0" w:rsidP="00AB22F0">
      <w:pPr>
        <w:pStyle w:val="BodyTextIndent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Cs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iCs/>
          <w:sz w:val="28"/>
          <w:szCs w:val="28"/>
          <w:lang w:val="nl-NL"/>
        </w:rPr>
        <w:t>Tổng hợp s</w:t>
      </w:r>
      <w:r w:rsidR="00FB3474" w:rsidRPr="00432CF6">
        <w:rPr>
          <w:rFonts w:ascii="Times New Roman" w:hAnsi="Times New Roman"/>
          <w:b/>
          <w:bCs/>
          <w:iCs/>
          <w:sz w:val="28"/>
          <w:szCs w:val="28"/>
          <w:lang w:val="nl-NL"/>
        </w:rPr>
        <w:t>ố liệu chậm hủy</w:t>
      </w:r>
      <w:r w:rsidR="00FB3474">
        <w:rPr>
          <w:rFonts w:ascii="Times New Roman" w:hAnsi="Times New Roman"/>
          <w:b/>
          <w:bCs/>
          <w:iCs/>
          <w:sz w:val="28"/>
          <w:szCs w:val="28"/>
          <w:lang w:val="nl-NL"/>
        </w:rPr>
        <w:t xml:space="preserve"> chuyến của các hãng hàng không Việt </w:t>
      </w:r>
      <w:r w:rsidR="001D0187">
        <w:rPr>
          <w:rFonts w:ascii="Times New Roman" w:hAnsi="Times New Roman"/>
          <w:b/>
          <w:bCs/>
          <w:iCs/>
          <w:sz w:val="28"/>
          <w:szCs w:val="28"/>
          <w:lang w:val="nl-NL"/>
        </w:rPr>
        <w:t>N</w:t>
      </w:r>
      <w:r w:rsidR="00FB3474">
        <w:rPr>
          <w:rFonts w:ascii="Times New Roman" w:hAnsi="Times New Roman"/>
          <w:b/>
          <w:bCs/>
          <w:iCs/>
          <w:sz w:val="28"/>
          <w:szCs w:val="28"/>
          <w:lang w:val="nl-NL"/>
        </w:rPr>
        <w:t xml:space="preserve">am </w:t>
      </w:r>
    </w:p>
    <w:p w:rsidR="00FB3474" w:rsidRDefault="00E06B16" w:rsidP="00AB22F0">
      <w:pPr>
        <w:pStyle w:val="BodyTextIndent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Cs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iCs/>
          <w:sz w:val="28"/>
          <w:szCs w:val="28"/>
          <w:lang w:val="nl-NL"/>
        </w:rPr>
        <w:t xml:space="preserve">Quý I năm 2017 </w:t>
      </w:r>
      <w:r w:rsidR="00FB3474">
        <w:rPr>
          <w:rFonts w:ascii="Times New Roman" w:hAnsi="Times New Roman"/>
          <w:b/>
          <w:bCs/>
          <w:iCs/>
          <w:sz w:val="28"/>
          <w:szCs w:val="28"/>
          <w:lang w:val="nl-NL"/>
        </w:rPr>
        <w:t>(từ ngày 01/01/2017 đến ngày 15/3/2017)</w:t>
      </w:r>
    </w:p>
    <w:p w:rsidR="00AB22F0" w:rsidRPr="00432CF6" w:rsidRDefault="00AB22F0" w:rsidP="00AB22F0">
      <w:pPr>
        <w:pStyle w:val="BodyTextIndent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Cs/>
          <w:sz w:val="28"/>
          <w:szCs w:val="28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8"/>
        <w:gridCol w:w="1386"/>
        <w:gridCol w:w="1243"/>
        <w:gridCol w:w="990"/>
        <w:gridCol w:w="1597"/>
        <w:gridCol w:w="1231"/>
        <w:gridCol w:w="848"/>
        <w:gridCol w:w="1675"/>
      </w:tblGrid>
      <w:tr w:rsidR="00FB3474" w:rsidRPr="00C120DA" w:rsidTr="00BC1713">
        <w:trPr>
          <w:trHeight w:val="1247"/>
        </w:trPr>
        <w:tc>
          <w:tcPr>
            <w:tcW w:w="598" w:type="pct"/>
            <w:vAlign w:val="center"/>
          </w:tcPr>
          <w:p w:rsidR="00FB3474" w:rsidRPr="00C120DA" w:rsidRDefault="00FB3474" w:rsidP="00BC1713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120DA">
              <w:rPr>
                <w:rFonts w:ascii="Times New Roman" w:hAnsi="Times New Roman"/>
                <w:b/>
                <w:sz w:val="27"/>
                <w:szCs w:val="27"/>
              </w:rPr>
              <w:t>Hãng</w:t>
            </w:r>
          </w:p>
          <w:p w:rsidR="00FB3474" w:rsidRPr="00C120DA" w:rsidRDefault="00FB3474" w:rsidP="00BC1713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120DA">
              <w:rPr>
                <w:rFonts w:ascii="Times New Roman" w:hAnsi="Times New Roman"/>
                <w:b/>
                <w:sz w:val="27"/>
                <w:szCs w:val="27"/>
              </w:rPr>
              <w:t>HK</w:t>
            </w:r>
          </w:p>
        </w:tc>
        <w:tc>
          <w:tcPr>
            <w:tcW w:w="680" w:type="pct"/>
            <w:vAlign w:val="center"/>
          </w:tcPr>
          <w:p w:rsidR="00FB3474" w:rsidRPr="00C120DA" w:rsidRDefault="00FB3474" w:rsidP="00BC1713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120DA">
              <w:rPr>
                <w:rFonts w:ascii="Times New Roman" w:hAnsi="Times New Roman"/>
                <w:b/>
                <w:sz w:val="27"/>
                <w:szCs w:val="27"/>
              </w:rPr>
              <w:t>Thực hiện (chuyến)</w:t>
            </w:r>
          </w:p>
        </w:tc>
        <w:tc>
          <w:tcPr>
            <w:tcW w:w="610" w:type="pct"/>
            <w:vAlign w:val="center"/>
          </w:tcPr>
          <w:p w:rsidR="00FB3474" w:rsidRPr="00C120DA" w:rsidRDefault="00FB3474" w:rsidP="00BC1713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120DA">
              <w:rPr>
                <w:rFonts w:ascii="Times New Roman" w:hAnsi="Times New Roman"/>
                <w:b/>
                <w:sz w:val="27"/>
                <w:szCs w:val="27"/>
              </w:rPr>
              <w:t>Chuyến chậm</w:t>
            </w:r>
          </w:p>
        </w:tc>
        <w:tc>
          <w:tcPr>
            <w:tcW w:w="486" w:type="pct"/>
            <w:vAlign w:val="center"/>
          </w:tcPr>
          <w:p w:rsidR="00FB3474" w:rsidRPr="00C120DA" w:rsidRDefault="00FB3474" w:rsidP="00BC1713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120DA">
              <w:rPr>
                <w:rFonts w:ascii="Times New Roman" w:hAnsi="Times New Roman"/>
                <w:b/>
                <w:sz w:val="27"/>
                <w:szCs w:val="27"/>
              </w:rPr>
              <w:t>Tỷ lệ chậm</w:t>
            </w:r>
          </w:p>
        </w:tc>
        <w:tc>
          <w:tcPr>
            <w:tcW w:w="784" w:type="pct"/>
            <w:vAlign w:val="center"/>
          </w:tcPr>
          <w:p w:rsidR="00FB3474" w:rsidRPr="00C120DA" w:rsidRDefault="00FB3474" w:rsidP="00BC1713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120DA">
              <w:rPr>
                <w:rFonts w:ascii="Times New Roman" w:hAnsi="Times New Roman"/>
                <w:b/>
                <w:sz w:val="27"/>
                <w:szCs w:val="27"/>
              </w:rPr>
              <w:t>Tăng/giảm</w:t>
            </w:r>
          </w:p>
          <w:p w:rsidR="00FB3474" w:rsidRPr="00C120DA" w:rsidRDefault="00FB3474" w:rsidP="00BC1713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120DA">
              <w:rPr>
                <w:rFonts w:ascii="Times New Roman" w:hAnsi="Times New Roman"/>
                <w:b/>
                <w:sz w:val="27"/>
                <w:szCs w:val="27"/>
              </w:rPr>
              <w:t xml:space="preserve">so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tháng</w:t>
            </w:r>
            <w:r w:rsidRPr="00C120DA">
              <w:rPr>
                <w:rFonts w:ascii="Times New Roman" w:hAnsi="Times New Roman"/>
                <w:b/>
                <w:sz w:val="27"/>
                <w:szCs w:val="27"/>
              </w:rPr>
              <w:t xml:space="preserve"> trước</w:t>
            </w:r>
          </w:p>
        </w:tc>
        <w:tc>
          <w:tcPr>
            <w:tcW w:w="604" w:type="pct"/>
            <w:vAlign w:val="center"/>
          </w:tcPr>
          <w:p w:rsidR="00FB3474" w:rsidRPr="00C120DA" w:rsidRDefault="00FB3474" w:rsidP="00BC1713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120DA">
              <w:rPr>
                <w:rFonts w:ascii="Times New Roman" w:hAnsi="Times New Roman"/>
                <w:b/>
                <w:sz w:val="27"/>
                <w:szCs w:val="27"/>
              </w:rPr>
              <w:t>Chuyến hủy</w:t>
            </w:r>
          </w:p>
        </w:tc>
        <w:tc>
          <w:tcPr>
            <w:tcW w:w="416" w:type="pct"/>
            <w:vAlign w:val="center"/>
          </w:tcPr>
          <w:p w:rsidR="00FB3474" w:rsidRPr="00C120DA" w:rsidRDefault="00FB3474" w:rsidP="00BC1713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120DA">
              <w:rPr>
                <w:rFonts w:ascii="Times New Roman" w:hAnsi="Times New Roman"/>
                <w:b/>
                <w:sz w:val="27"/>
                <w:szCs w:val="27"/>
              </w:rPr>
              <w:t>Tỷ lệ hủy</w:t>
            </w:r>
          </w:p>
        </w:tc>
        <w:tc>
          <w:tcPr>
            <w:tcW w:w="822" w:type="pct"/>
            <w:vAlign w:val="center"/>
          </w:tcPr>
          <w:p w:rsidR="00FB3474" w:rsidRPr="00C120DA" w:rsidRDefault="00FB3474" w:rsidP="00BC1713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120DA">
              <w:rPr>
                <w:rFonts w:ascii="Times New Roman" w:hAnsi="Times New Roman"/>
                <w:b/>
                <w:sz w:val="27"/>
                <w:szCs w:val="27"/>
              </w:rPr>
              <w:t xml:space="preserve">Tăng/giảm so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tháng</w:t>
            </w:r>
            <w:r w:rsidRPr="00C120DA">
              <w:rPr>
                <w:rFonts w:ascii="Times New Roman" w:hAnsi="Times New Roman"/>
                <w:b/>
                <w:sz w:val="27"/>
                <w:szCs w:val="27"/>
              </w:rPr>
              <w:t xml:space="preserve"> trước</w:t>
            </w:r>
          </w:p>
        </w:tc>
      </w:tr>
      <w:tr w:rsidR="00FB3474" w:rsidRPr="00C120DA" w:rsidTr="00BC1713">
        <w:tc>
          <w:tcPr>
            <w:tcW w:w="598" w:type="pct"/>
          </w:tcPr>
          <w:p w:rsidR="00FB3474" w:rsidRPr="00C120DA" w:rsidRDefault="00FB3474" w:rsidP="00BC1713">
            <w:pPr>
              <w:rPr>
                <w:rFonts w:ascii="Times New Roman" w:hAnsi="Times New Roman"/>
                <w:sz w:val="27"/>
                <w:szCs w:val="27"/>
              </w:rPr>
            </w:pPr>
            <w:r w:rsidRPr="00C120DA">
              <w:rPr>
                <w:rFonts w:ascii="Times New Roman" w:hAnsi="Times New Roman"/>
                <w:sz w:val="27"/>
                <w:szCs w:val="27"/>
              </w:rPr>
              <w:t>VN</w:t>
            </w:r>
          </w:p>
        </w:tc>
        <w:tc>
          <w:tcPr>
            <w:tcW w:w="680" w:type="pct"/>
            <w:vAlign w:val="center"/>
          </w:tcPr>
          <w:p w:rsidR="00FB3474" w:rsidRPr="00C120DA" w:rsidRDefault="00FB3474" w:rsidP="00BC17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25.494</w:t>
            </w:r>
          </w:p>
        </w:tc>
        <w:tc>
          <w:tcPr>
            <w:tcW w:w="610" w:type="pct"/>
            <w:vAlign w:val="center"/>
          </w:tcPr>
          <w:p w:rsidR="00FB3474" w:rsidRPr="00C120DA" w:rsidRDefault="00FB3474" w:rsidP="00BC17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2.187</w:t>
            </w:r>
          </w:p>
        </w:tc>
        <w:tc>
          <w:tcPr>
            <w:tcW w:w="486" w:type="pct"/>
            <w:vAlign w:val="center"/>
          </w:tcPr>
          <w:p w:rsidR="00FB3474" w:rsidRPr="00C120DA" w:rsidRDefault="00FB3474" w:rsidP="00BC1713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8,6%</w:t>
            </w:r>
          </w:p>
        </w:tc>
        <w:tc>
          <w:tcPr>
            <w:tcW w:w="784" w:type="pct"/>
            <w:vAlign w:val="center"/>
          </w:tcPr>
          <w:p w:rsidR="00FB3474" w:rsidRPr="00C120DA" w:rsidRDefault="00FB3474" w:rsidP="00BC1713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C120DA">
              <w:rPr>
                <w:rFonts w:ascii="Times New Roman" w:hAnsi="Times New Roman"/>
                <w:i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6</w:t>
            </w:r>
            <w:r w:rsidRPr="00C120DA"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Pr="00C120DA">
              <w:rPr>
                <w:rFonts w:ascii="Times New Roman" w:hAnsi="Times New Roman"/>
                <w:i/>
                <w:sz w:val="26"/>
                <w:szCs w:val="26"/>
              </w:rPr>
              <w:t xml:space="preserve"> điểm</w:t>
            </w:r>
          </w:p>
        </w:tc>
        <w:tc>
          <w:tcPr>
            <w:tcW w:w="604" w:type="pct"/>
            <w:vAlign w:val="center"/>
          </w:tcPr>
          <w:p w:rsidR="00FB3474" w:rsidRPr="00C120DA" w:rsidRDefault="00FB3474" w:rsidP="00BC17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416" w:type="pct"/>
            <w:vAlign w:val="center"/>
          </w:tcPr>
          <w:p w:rsidR="00FB3474" w:rsidRPr="00C120DA" w:rsidRDefault="00FB3474" w:rsidP="00BC1713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0,4%</w:t>
            </w:r>
          </w:p>
        </w:tc>
        <w:tc>
          <w:tcPr>
            <w:tcW w:w="822" w:type="pct"/>
            <w:vAlign w:val="center"/>
          </w:tcPr>
          <w:p w:rsidR="00FB3474" w:rsidRPr="00C120DA" w:rsidRDefault="00FB3474" w:rsidP="00BC1713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-0,2</w:t>
            </w:r>
            <w:r w:rsidRPr="00C120DA">
              <w:rPr>
                <w:rFonts w:ascii="Times New Roman" w:hAnsi="Times New Roman"/>
                <w:i/>
                <w:sz w:val="26"/>
                <w:szCs w:val="26"/>
              </w:rPr>
              <w:t xml:space="preserve"> điểm</w:t>
            </w:r>
          </w:p>
        </w:tc>
      </w:tr>
      <w:tr w:rsidR="00FB3474" w:rsidRPr="00C120DA" w:rsidTr="00BC1713">
        <w:tc>
          <w:tcPr>
            <w:tcW w:w="598" w:type="pct"/>
          </w:tcPr>
          <w:p w:rsidR="00FB3474" w:rsidRPr="00C120DA" w:rsidRDefault="00FB3474" w:rsidP="00BC1713">
            <w:pPr>
              <w:rPr>
                <w:rFonts w:ascii="Times New Roman" w:hAnsi="Times New Roman"/>
                <w:sz w:val="27"/>
                <w:szCs w:val="27"/>
              </w:rPr>
            </w:pPr>
            <w:r w:rsidRPr="00C120DA">
              <w:rPr>
                <w:rFonts w:ascii="Times New Roman" w:hAnsi="Times New Roman"/>
                <w:sz w:val="27"/>
                <w:szCs w:val="27"/>
              </w:rPr>
              <w:t>VJ</w:t>
            </w:r>
          </w:p>
        </w:tc>
        <w:tc>
          <w:tcPr>
            <w:tcW w:w="680" w:type="pct"/>
            <w:vAlign w:val="center"/>
          </w:tcPr>
          <w:p w:rsidR="00FB3474" w:rsidRPr="00C120DA" w:rsidRDefault="00FB3474" w:rsidP="00BC17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19.015</w:t>
            </w:r>
          </w:p>
        </w:tc>
        <w:tc>
          <w:tcPr>
            <w:tcW w:w="610" w:type="pct"/>
            <w:vAlign w:val="center"/>
          </w:tcPr>
          <w:p w:rsidR="00FB3474" w:rsidRPr="00C120DA" w:rsidRDefault="00FB3474" w:rsidP="00BC17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2.337</w:t>
            </w:r>
          </w:p>
        </w:tc>
        <w:tc>
          <w:tcPr>
            <w:tcW w:w="486" w:type="pct"/>
            <w:vAlign w:val="center"/>
          </w:tcPr>
          <w:p w:rsidR="00FB3474" w:rsidRPr="00C120DA" w:rsidRDefault="00FB3474" w:rsidP="00BC1713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12,3%</w:t>
            </w:r>
          </w:p>
        </w:tc>
        <w:tc>
          <w:tcPr>
            <w:tcW w:w="784" w:type="pct"/>
            <w:vAlign w:val="center"/>
          </w:tcPr>
          <w:p w:rsidR="00FB3474" w:rsidRPr="00C120DA" w:rsidRDefault="00FB3474" w:rsidP="00BC1713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C120DA">
              <w:rPr>
                <w:rFonts w:ascii="Times New Roman" w:hAnsi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1,9</w:t>
            </w:r>
            <w:r w:rsidRPr="00C120DA">
              <w:rPr>
                <w:rFonts w:ascii="Times New Roman" w:hAnsi="Times New Roman"/>
                <w:i/>
                <w:sz w:val="26"/>
                <w:szCs w:val="26"/>
              </w:rPr>
              <w:t xml:space="preserve"> điểm</w:t>
            </w:r>
          </w:p>
        </w:tc>
        <w:tc>
          <w:tcPr>
            <w:tcW w:w="604" w:type="pct"/>
            <w:vAlign w:val="center"/>
          </w:tcPr>
          <w:p w:rsidR="00FB3474" w:rsidRPr="00C120DA" w:rsidRDefault="00FB3474" w:rsidP="00BC17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416" w:type="pct"/>
            <w:vAlign w:val="center"/>
          </w:tcPr>
          <w:p w:rsidR="00FB3474" w:rsidRPr="00C120DA" w:rsidRDefault="00FB3474" w:rsidP="00BC1713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0%</w:t>
            </w:r>
          </w:p>
        </w:tc>
        <w:tc>
          <w:tcPr>
            <w:tcW w:w="822" w:type="pct"/>
            <w:vAlign w:val="center"/>
          </w:tcPr>
          <w:p w:rsidR="00FB3474" w:rsidRPr="00C120DA" w:rsidRDefault="00FB3474" w:rsidP="00BC1713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-0,2 điểm</w:t>
            </w:r>
          </w:p>
        </w:tc>
      </w:tr>
      <w:tr w:rsidR="00FB3474" w:rsidRPr="00C120DA" w:rsidTr="00BC1713">
        <w:tc>
          <w:tcPr>
            <w:tcW w:w="598" w:type="pct"/>
          </w:tcPr>
          <w:p w:rsidR="00FB3474" w:rsidRPr="00C120DA" w:rsidRDefault="00FB3474" w:rsidP="00BC1713">
            <w:pPr>
              <w:rPr>
                <w:rFonts w:ascii="Times New Roman" w:hAnsi="Times New Roman"/>
                <w:sz w:val="27"/>
                <w:szCs w:val="27"/>
              </w:rPr>
            </w:pPr>
            <w:r w:rsidRPr="00C120DA">
              <w:rPr>
                <w:rFonts w:ascii="Times New Roman" w:hAnsi="Times New Roman"/>
                <w:sz w:val="27"/>
                <w:szCs w:val="27"/>
              </w:rPr>
              <w:t>BL</w:t>
            </w:r>
          </w:p>
        </w:tc>
        <w:tc>
          <w:tcPr>
            <w:tcW w:w="680" w:type="pct"/>
            <w:vAlign w:val="center"/>
          </w:tcPr>
          <w:p w:rsidR="00FB3474" w:rsidRPr="00C120DA" w:rsidRDefault="00FB3474" w:rsidP="00BC17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8.542</w:t>
            </w:r>
          </w:p>
        </w:tc>
        <w:tc>
          <w:tcPr>
            <w:tcW w:w="610" w:type="pct"/>
            <w:vAlign w:val="center"/>
          </w:tcPr>
          <w:p w:rsidR="00FB3474" w:rsidRPr="00C120DA" w:rsidRDefault="00FB3474" w:rsidP="00BC17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2.379</w:t>
            </w:r>
          </w:p>
        </w:tc>
        <w:tc>
          <w:tcPr>
            <w:tcW w:w="486" w:type="pct"/>
            <w:vAlign w:val="center"/>
          </w:tcPr>
          <w:p w:rsidR="00FB3474" w:rsidRPr="00C120DA" w:rsidRDefault="00FB3474" w:rsidP="00BC1713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27,9%</w:t>
            </w:r>
          </w:p>
        </w:tc>
        <w:tc>
          <w:tcPr>
            <w:tcW w:w="784" w:type="pct"/>
            <w:vAlign w:val="center"/>
          </w:tcPr>
          <w:p w:rsidR="00FB3474" w:rsidRPr="00C120DA" w:rsidRDefault="00FB3474" w:rsidP="00BC1713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7,5</w:t>
            </w:r>
            <w:r w:rsidRPr="00C120DA">
              <w:rPr>
                <w:rFonts w:ascii="Times New Roman" w:hAnsi="Times New Roman"/>
                <w:i/>
                <w:sz w:val="26"/>
                <w:szCs w:val="26"/>
              </w:rPr>
              <w:t xml:space="preserve"> điểm</w:t>
            </w:r>
          </w:p>
        </w:tc>
        <w:tc>
          <w:tcPr>
            <w:tcW w:w="604" w:type="pct"/>
            <w:vAlign w:val="center"/>
          </w:tcPr>
          <w:p w:rsidR="00FB3474" w:rsidRPr="00C120DA" w:rsidRDefault="00FB3474" w:rsidP="00BC17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174</w:t>
            </w:r>
          </w:p>
        </w:tc>
        <w:tc>
          <w:tcPr>
            <w:tcW w:w="416" w:type="pct"/>
            <w:vAlign w:val="center"/>
          </w:tcPr>
          <w:p w:rsidR="00FB3474" w:rsidRPr="00C120DA" w:rsidRDefault="00FB3474" w:rsidP="00BC1713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2%</w:t>
            </w:r>
          </w:p>
        </w:tc>
        <w:tc>
          <w:tcPr>
            <w:tcW w:w="822" w:type="pct"/>
            <w:vAlign w:val="center"/>
          </w:tcPr>
          <w:p w:rsidR="00FB3474" w:rsidRPr="00C120DA" w:rsidRDefault="00FB3474" w:rsidP="00BC1713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0,7</w:t>
            </w:r>
            <w:r w:rsidRPr="00C120DA">
              <w:rPr>
                <w:rFonts w:ascii="Times New Roman" w:hAnsi="Times New Roman"/>
                <w:i/>
                <w:sz w:val="26"/>
                <w:szCs w:val="26"/>
              </w:rPr>
              <w:t xml:space="preserve"> điểm</w:t>
            </w:r>
          </w:p>
        </w:tc>
      </w:tr>
      <w:tr w:rsidR="00FB3474" w:rsidRPr="00C120DA" w:rsidTr="00BC1713">
        <w:tc>
          <w:tcPr>
            <w:tcW w:w="598" w:type="pct"/>
          </w:tcPr>
          <w:p w:rsidR="00FB3474" w:rsidRPr="00C120DA" w:rsidRDefault="00FB3474" w:rsidP="00BC1713">
            <w:pPr>
              <w:rPr>
                <w:rFonts w:ascii="Times New Roman" w:hAnsi="Times New Roman"/>
                <w:sz w:val="27"/>
                <w:szCs w:val="27"/>
              </w:rPr>
            </w:pPr>
            <w:r w:rsidRPr="00C120DA">
              <w:rPr>
                <w:rFonts w:ascii="Times New Roman" w:hAnsi="Times New Roman"/>
                <w:sz w:val="27"/>
                <w:szCs w:val="27"/>
              </w:rPr>
              <w:t>VASCO</w:t>
            </w:r>
          </w:p>
        </w:tc>
        <w:tc>
          <w:tcPr>
            <w:tcW w:w="680" w:type="pct"/>
            <w:vAlign w:val="center"/>
          </w:tcPr>
          <w:p w:rsidR="00FB3474" w:rsidRPr="00C120DA" w:rsidRDefault="00FB3474" w:rsidP="00BC17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2.200</w:t>
            </w:r>
          </w:p>
        </w:tc>
        <w:tc>
          <w:tcPr>
            <w:tcW w:w="610" w:type="pct"/>
            <w:vAlign w:val="center"/>
          </w:tcPr>
          <w:p w:rsidR="00FB3474" w:rsidRPr="00C120DA" w:rsidRDefault="00FB3474" w:rsidP="00BC17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156</w:t>
            </w:r>
          </w:p>
        </w:tc>
        <w:tc>
          <w:tcPr>
            <w:tcW w:w="486" w:type="pct"/>
            <w:vAlign w:val="center"/>
          </w:tcPr>
          <w:p w:rsidR="00FB3474" w:rsidRPr="00C120DA" w:rsidRDefault="00FB3474" w:rsidP="00BC1713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7,1%</w:t>
            </w:r>
          </w:p>
        </w:tc>
        <w:tc>
          <w:tcPr>
            <w:tcW w:w="784" w:type="pct"/>
            <w:vAlign w:val="center"/>
          </w:tcPr>
          <w:p w:rsidR="00FB3474" w:rsidRPr="00C120DA" w:rsidRDefault="00FB3474" w:rsidP="00BC1713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Pr="00C120DA"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4</w:t>
            </w:r>
            <w:r w:rsidRPr="00C120DA">
              <w:rPr>
                <w:rFonts w:ascii="Times New Roman" w:hAnsi="Times New Roman"/>
                <w:i/>
                <w:sz w:val="26"/>
                <w:szCs w:val="26"/>
              </w:rPr>
              <w:t xml:space="preserve"> điểm</w:t>
            </w:r>
          </w:p>
        </w:tc>
        <w:tc>
          <w:tcPr>
            <w:tcW w:w="604" w:type="pct"/>
            <w:vAlign w:val="center"/>
          </w:tcPr>
          <w:p w:rsidR="00FB3474" w:rsidRPr="00C120DA" w:rsidRDefault="00FB3474" w:rsidP="00BC17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416" w:type="pct"/>
            <w:vAlign w:val="center"/>
          </w:tcPr>
          <w:p w:rsidR="00FB3474" w:rsidRPr="00C120DA" w:rsidRDefault="00FB3474" w:rsidP="00BC1713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2,7%</w:t>
            </w:r>
          </w:p>
        </w:tc>
        <w:tc>
          <w:tcPr>
            <w:tcW w:w="822" w:type="pct"/>
            <w:vAlign w:val="center"/>
          </w:tcPr>
          <w:p w:rsidR="00FB3474" w:rsidRPr="00C120DA" w:rsidRDefault="00FB3474" w:rsidP="00BC1713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C120DA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,1</w:t>
            </w:r>
            <w:r w:rsidRPr="00C120DA">
              <w:rPr>
                <w:rFonts w:ascii="Times New Roman" w:hAnsi="Times New Roman"/>
                <w:i/>
                <w:sz w:val="26"/>
                <w:szCs w:val="26"/>
              </w:rPr>
              <w:t xml:space="preserve"> điểm</w:t>
            </w:r>
          </w:p>
        </w:tc>
      </w:tr>
      <w:tr w:rsidR="00FB3474" w:rsidRPr="00C120DA" w:rsidTr="00BC1713">
        <w:tc>
          <w:tcPr>
            <w:tcW w:w="598" w:type="pct"/>
          </w:tcPr>
          <w:p w:rsidR="00FB3474" w:rsidRPr="00C120DA" w:rsidRDefault="00FB3474" w:rsidP="00BC1713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C120DA">
              <w:rPr>
                <w:rFonts w:ascii="Times New Roman" w:hAnsi="Times New Roman"/>
                <w:b/>
                <w:sz w:val="27"/>
                <w:szCs w:val="27"/>
              </w:rPr>
              <w:t>Tổng</w:t>
            </w:r>
          </w:p>
        </w:tc>
        <w:tc>
          <w:tcPr>
            <w:tcW w:w="680" w:type="pct"/>
            <w:vAlign w:val="center"/>
          </w:tcPr>
          <w:p w:rsidR="00FB3474" w:rsidRPr="00C120DA" w:rsidRDefault="00FB3474" w:rsidP="00BC17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55.251</w:t>
            </w:r>
          </w:p>
        </w:tc>
        <w:tc>
          <w:tcPr>
            <w:tcW w:w="610" w:type="pct"/>
            <w:vAlign w:val="center"/>
          </w:tcPr>
          <w:p w:rsidR="00FB3474" w:rsidRPr="00C120DA" w:rsidRDefault="00FB3474" w:rsidP="00BC17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7.059</w:t>
            </w:r>
          </w:p>
        </w:tc>
        <w:tc>
          <w:tcPr>
            <w:tcW w:w="486" w:type="pct"/>
            <w:vAlign w:val="center"/>
          </w:tcPr>
          <w:p w:rsidR="00FB3474" w:rsidRPr="00C120DA" w:rsidRDefault="00FB3474" w:rsidP="00BC1713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12.8%</w:t>
            </w:r>
          </w:p>
        </w:tc>
        <w:tc>
          <w:tcPr>
            <w:tcW w:w="784" w:type="pct"/>
            <w:vAlign w:val="center"/>
          </w:tcPr>
          <w:p w:rsidR="00FB3474" w:rsidRPr="00C120DA" w:rsidRDefault="00FB3474" w:rsidP="00BC1713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C120DA">
              <w:rPr>
                <w:rFonts w:ascii="Times New Roman" w:hAnsi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Pr="00C120DA"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Pr="00C120DA">
              <w:rPr>
                <w:rFonts w:ascii="Times New Roman" w:hAnsi="Times New Roman"/>
                <w:i/>
                <w:sz w:val="26"/>
                <w:szCs w:val="26"/>
              </w:rPr>
              <w:t xml:space="preserve"> điểm</w:t>
            </w:r>
          </w:p>
        </w:tc>
        <w:tc>
          <w:tcPr>
            <w:tcW w:w="604" w:type="pct"/>
            <w:vAlign w:val="center"/>
          </w:tcPr>
          <w:p w:rsidR="00FB3474" w:rsidRPr="00C120DA" w:rsidRDefault="00FB3474" w:rsidP="00BC171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337</w:t>
            </w:r>
          </w:p>
        </w:tc>
        <w:tc>
          <w:tcPr>
            <w:tcW w:w="416" w:type="pct"/>
            <w:vAlign w:val="center"/>
          </w:tcPr>
          <w:p w:rsidR="00FB3474" w:rsidRPr="00C120DA" w:rsidRDefault="00FB3474" w:rsidP="00BC1713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0,6%</w:t>
            </w:r>
          </w:p>
        </w:tc>
        <w:tc>
          <w:tcPr>
            <w:tcW w:w="822" w:type="pct"/>
            <w:vAlign w:val="center"/>
          </w:tcPr>
          <w:p w:rsidR="00FB3474" w:rsidRPr="00C120DA" w:rsidRDefault="00FB3474" w:rsidP="00BC1713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0 điểm</w:t>
            </w:r>
          </w:p>
        </w:tc>
      </w:tr>
    </w:tbl>
    <w:p w:rsidR="00FB3474" w:rsidRPr="00E8189F" w:rsidRDefault="00FB3474" w:rsidP="00FB3474">
      <w:pPr>
        <w:rPr>
          <w:rFonts w:ascii="Times New Roman" w:hAnsi="Times New Roman"/>
          <w:sz w:val="28"/>
          <w:szCs w:val="28"/>
        </w:rPr>
      </w:pPr>
    </w:p>
    <w:p w:rsidR="00F337C3" w:rsidRDefault="00F337C3"/>
    <w:sectPr w:rsidR="00F337C3" w:rsidSect="00740663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3474"/>
    <w:rsid w:val="001D0187"/>
    <w:rsid w:val="00AB22F0"/>
    <w:rsid w:val="00E06B16"/>
    <w:rsid w:val="00F337C3"/>
    <w:rsid w:val="00FB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347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347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1</cp:revision>
  <dcterms:created xsi:type="dcterms:W3CDTF">2017-04-17T01:50:00Z</dcterms:created>
  <dcterms:modified xsi:type="dcterms:W3CDTF">2017-04-17T01:54:00Z</dcterms:modified>
</cp:coreProperties>
</file>